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F76810" w14:textId="77777777" w:rsidR="004A2C27" w:rsidRDefault="004A2C27">
      <w:pPr>
        <w:rPr>
          <w:sz w:val="32"/>
          <w:szCs w:val="32"/>
        </w:rPr>
      </w:pPr>
    </w:p>
    <w:p w14:paraId="08C1D095" w14:textId="77777777" w:rsidR="004F4D48" w:rsidRPr="004F4D48" w:rsidRDefault="004F4D48">
      <w:pPr>
        <w:rPr>
          <w:sz w:val="32"/>
          <w:szCs w:val="32"/>
        </w:rPr>
      </w:pPr>
    </w:p>
    <w:p w14:paraId="0D0655A0" w14:textId="5B8359F1" w:rsidR="004F4D48" w:rsidRDefault="004F4D48">
      <w:pPr>
        <w:rPr>
          <w:sz w:val="48"/>
          <w:szCs w:val="48"/>
        </w:rPr>
      </w:pPr>
      <w:r>
        <w:rPr>
          <w:sz w:val="48"/>
          <w:szCs w:val="48"/>
        </w:rPr>
        <w:t>Cornerstone Pediatrics</w:t>
      </w:r>
    </w:p>
    <w:p w14:paraId="7C81D1AF" w14:textId="5CCDDA18" w:rsidR="004F4D48" w:rsidRDefault="004F4D48">
      <w:pPr>
        <w:rPr>
          <w:sz w:val="36"/>
          <w:szCs w:val="36"/>
        </w:rPr>
      </w:pPr>
      <w:r>
        <w:rPr>
          <w:sz w:val="36"/>
          <w:szCs w:val="36"/>
        </w:rPr>
        <w:t>Insurance coverage list</w:t>
      </w:r>
    </w:p>
    <w:p w14:paraId="600F82CF" w14:textId="77777777" w:rsidR="004F4D48" w:rsidRDefault="004F4D48">
      <w:pPr>
        <w:rPr>
          <w:sz w:val="36"/>
          <w:szCs w:val="36"/>
        </w:rPr>
      </w:pPr>
    </w:p>
    <w:p w14:paraId="5A61E4C0" w14:textId="28AC87CE" w:rsidR="004F4D48" w:rsidRDefault="004F4D48" w:rsidP="004F4D48">
      <w:pPr>
        <w:jc w:val="both"/>
        <w:rPr>
          <w:sz w:val="28"/>
          <w:szCs w:val="28"/>
        </w:rPr>
      </w:pPr>
      <w:r>
        <w:rPr>
          <w:sz w:val="28"/>
          <w:szCs w:val="28"/>
        </w:rPr>
        <w:t>Please call to confirm your insurance coverage or check your insurance website to verify we are in network, prior to making an appointment.  We accept most plans under the following insurance providers:</w:t>
      </w:r>
    </w:p>
    <w:p w14:paraId="7A8E8E29" w14:textId="77777777" w:rsidR="004F4D48" w:rsidRDefault="004F4D48" w:rsidP="004F4D48">
      <w:pPr>
        <w:jc w:val="both"/>
        <w:rPr>
          <w:sz w:val="28"/>
          <w:szCs w:val="28"/>
        </w:rPr>
      </w:pPr>
    </w:p>
    <w:p w14:paraId="337FFD3E" w14:textId="4BBE4046" w:rsidR="004F4D48" w:rsidRDefault="004F4D48" w:rsidP="004F4D48">
      <w:pPr>
        <w:pStyle w:val="ListParagraph"/>
        <w:numPr>
          <w:ilvl w:val="0"/>
          <w:numId w:val="1"/>
        </w:numPr>
        <w:jc w:val="both"/>
        <w:rPr>
          <w:sz w:val="28"/>
          <w:szCs w:val="28"/>
        </w:rPr>
      </w:pPr>
      <w:r>
        <w:rPr>
          <w:sz w:val="28"/>
          <w:szCs w:val="28"/>
        </w:rPr>
        <w:t>Aetna</w:t>
      </w:r>
    </w:p>
    <w:p w14:paraId="17D11B98" w14:textId="34A22BD9" w:rsidR="004F4D48" w:rsidRDefault="004F4D48" w:rsidP="004F4D48">
      <w:pPr>
        <w:pStyle w:val="ListParagraph"/>
        <w:numPr>
          <w:ilvl w:val="0"/>
          <w:numId w:val="1"/>
        </w:numPr>
        <w:jc w:val="both"/>
        <w:rPr>
          <w:sz w:val="28"/>
          <w:szCs w:val="28"/>
        </w:rPr>
      </w:pPr>
      <w:r>
        <w:rPr>
          <w:sz w:val="28"/>
          <w:szCs w:val="28"/>
        </w:rPr>
        <w:t>Blue Cross Blue Shield (Anthem) – We Do Not take any Pathways</w:t>
      </w:r>
    </w:p>
    <w:p w14:paraId="36A203F2" w14:textId="6753B568" w:rsidR="004F4D48" w:rsidRDefault="004F4D48" w:rsidP="004F4D48">
      <w:pPr>
        <w:pStyle w:val="ListParagraph"/>
        <w:numPr>
          <w:ilvl w:val="0"/>
          <w:numId w:val="1"/>
        </w:numPr>
        <w:jc w:val="both"/>
        <w:rPr>
          <w:sz w:val="28"/>
          <w:szCs w:val="28"/>
        </w:rPr>
      </w:pPr>
      <w:r>
        <w:rPr>
          <w:sz w:val="28"/>
          <w:szCs w:val="28"/>
        </w:rPr>
        <w:t>Cigna</w:t>
      </w:r>
    </w:p>
    <w:p w14:paraId="292FA8B0" w14:textId="1CC3F2D8" w:rsidR="004F4D48" w:rsidRDefault="004F4D48" w:rsidP="004F4D48">
      <w:pPr>
        <w:pStyle w:val="ListParagraph"/>
        <w:numPr>
          <w:ilvl w:val="0"/>
          <w:numId w:val="1"/>
        </w:numPr>
        <w:jc w:val="both"/>
        <w:rPr>
          <w:sz w:val="28"/>
          <w:szCs w:val="28"/>
        </w:rPr>
      </w:pPr>
      <w:r>
        <w:rPr>
          <w:sz w:val="28"/>
          <w:szCs w:val="28"/>
        </w:rPr>
        <w:t>Humana</w:t>
      </w:r>
    </w:p>
    <w:p w14:paraId="14C39B87" w14:textId="2EF92DD6" w:rsidR="004F4D48" w:rsidRDefault="004F4D48" w:rsidP="004F4D48">
      <w:pPr>
        <w:pStyle w:val="ListParagraph"/>
        <w:numPr>
          <w:ilvl w:val="0"/>
          <w:numId w:val="1"/>
        </w:numPr>
        <w:jc w:val="both"/>
        <w:rPr>
          <w:sz w:val="28"/>
          <w:szCs w:val="28"/>
        </w:rPr>
      </w:pPr>
      <w:r>
        <w:rPr>
          <w:sz w:val="28"/>
          <w:szCs w:val="28"/>
        </w:rPr>
        <w:t>Meritain Health</w:t>
      </w:r>
    </w:p>
    <w:p w14:paraId="7D2BCFF5" w14:textId="3A0AB455" w:rsidR="004F4D48" w:rsidRDefault="004F4D48" w:rsidP="004F4D48">
      <w:pPr>
        <w:pStyle w:val="ListParagraph"/>
        <w:numPr>
          <w:ilvl w:val="0"/>
          <w:numId w:val="1"/>
        </w:numPr>
        <w:jc w:val="both"/>
        <w:rPr>
          <w:sz w:val="28"/>
          <w:szCs w:val="28"/>
        </w:rPr>
      </w:pPr>
      <w:r>
        <w:rPr>
          <w:sz w:val="28"/>
          <w:szCs w:val="28"/>
        </w:rPr>
        <w:t>Rocky Mountain</w:t>
      </w:r>
    </w:p>
    <w:p w14:paraId="4A6EA743" w14:textId="76060E8C" w:rsidR="004F4D48" w:rsidRDefault="004F4D48" w:rsidP="004F4D48">
      <w:pPr>
        <w:pStyle w:val="ListParagraph"/>
        <w:numPr>
          <w:ilvl w:val="0"/>
          <w:numId w:val="1"/>
        </w:numPr>
        <w:jc w:val="both"/>
        <w:rPr>
          <w:sz w:val="28"/>
          <w:szCs w:val="28"/>
        </w:rPr>
      </w:pPr>
      <w:r>
        <w:rPr>
          <w:sz w:val="28"/>
          <w:szCs w:val="28"/>
        </w:rPr>
        <w:t>Select Health</w:t>
      </w:r>
    </w:p>
    <w:p w14:paraId="067325F7" w14:textId="70FDFCBB" w:rsidR="004F4D48" w:rsidRDefault="004F4D48" w:rsidP="004F4D48">
      <w:pPr>
        <w:pStyle w:val="ListParagraph"/>
        <w:numPr>
          <w:ilvl w:val="0"/>
          <w:numId w:val="1"/>
        </w:numPr>
        <w:jc w:val="both"/>
        <w:rPr>
          <w:sz w:val="28"/>
          <w:szCs w:val="28"/>
        </w:rPr>
      </w:pPr>
      <w:r>
        <w:rPr>
          <w:sz w:val="28"/>
          <w:szCs w:val="28"/>
        </w:rPr>
        <w:t>Surest</w:t>
      </w:r>
    </w:p>
    <w:p w14:paraId="7C92D6CD" w14:textId="59E26EF5" w:rsidR="004F4D48" w:rsidRDefault="004F4D48" w:rsidP="004F4D48">
      <w:pPr>
        <w:pStyle w:val="ListParagraph"/>
        <w:numPr>
          <w:ilvl w:val="0"/>
          <w:numId w:val="1"/>
        </w:numPr>
        <w:jc w:val="both"/>
        <w:rPr>
          <w:sz w:val="28"/>
          <w:szCs w:val="28"/>
        </w:rPr>
      </w:pPr>
      <w:r>
        <w:rPr>
          <w:sz w:val="28"/>
          <w:szCs w:val="28"/>
        </w:rPr>
        <w:t>Triwest</w:t>
      </w:r>
    </w:p>
    <w:p w14:paraId="28111832" w14:textId="56D41A51" w:rsidR="004F4D48" w:rsidRDefault="004F4D48" w:rsidP="004F4D48">
      <w:pPr>
        <w:pStyle w:val="ListParagraph"/>
        <w:numPr>
          <w:ilvl w:val="0"/>
          <w:numId w:val="1"/>
        </w:numPr>
        <w:jc w:val="both"/>
        <w:rPr>
          <w:sz w:val="28"/>
          <w:szCs w:val="28"/>
        </w:rPr>
      </w:pPr>
      <w:r>
        <w:rPr>
          <w:sz w:val="28"/>
          <w:szCs w:val="28"/>
        </w:rPr>
        <w:t>UMR</w:t>
      </w:r>
    </w:p>
    <w:p w14:paraId="528A5457" w14:textId="2699889D" w:rsidR="004F4D48" w:rsidRDefault="004F4D48" w:rsidP="004F4D48">
      <w:pPr>
        <w:pStyle w:val="ListParagraph"/>
        <w:numPr>
          <w:ilvl w:val="0"/>
          <w:numId w:val="1"/>
        </w:numPr>
        <w:jc w:val="both"/>
        <w:rPr>
          <w:sz w:val="28"/>
          <w:szCs w:val="28"/>
        </w:rPr>
      </w:pPr>
      <w:r>
        <w:rPr>
          <w:sz w:val="28"/>
          <w:szCs w:val="28"/>
        </w:rPr>
        <w:t>United Healthcare</w:t>
      </w:r>
    </w:p>
    <w:p w14:paraId="0D1D5D5E" w14:textId="04C29092" w:rsidR="004F4D48" w:rsidRDefault="004F4D48" w:rsidP="004F4D48">
      <w:pPr>
        <w:pStyle w:val="ListParagraph"/>
        <w:numPr>
          <w:ilvl w:val="0"/>
          <w:numId w:val="1"/>
        </w:numPr>
        <w:jc w:val="both"/>
        <w:rPr>
          <w:sz w:val="28"/>
          <w:szCs w:val="28"/>
        </w:rPr>
      </w:pPr>
      <w:r>
        <w:rPr>
          <w:sz w:val="28"/>
          <w:szCs w:val="28"/>
        </w:rPr>
        <w:t>Othe smaller insurance providers not listed above</w:t>
      </w:r>
    </w:p>
    <w:p w14:paraId="67EE0A57" w14:textId="77777777" w:rsidR="004F4D48" w:rsidRDefault="004F4D48" w:rsidP="004F4D48">
      <w:pPr>
        <w:jc w:val="both"/>
        <w:rPr>
          <w:sz w:val="28"/>
          <w:szCs w:val="28"/>
        </w:rPr>
      </w:pPr>
    </w:p>
    <w:p w14:paraId="0292E0DF" w14:textId="599E945B" w:rsidR="004F4D48" w:rsidRDefault="004F4D48" w:rsidP="004F4D48">
      <w:pPr>
        <w:jc w:val="both"/>
        <w:rPr>
          <w:sz w:val="28"/>
          <w:szCs w:val="28"/>
        </w:rPr>
      </w:pPr>
      <w:r>
        <w:rPr>
          <w:sz w:val="28"/>
          <w:szCs w:val="28"/>
        </w:rPr>
        <w:t>We do not accept Medicaid or CHP+ as primary insurance</w:t>
      </w:r>
    </w:p>
    <w:p w14:paraId="40A31637" w14:textId="77777777" w:rsidR="004F4D48" w:rsidRDefault="004F4D48" w:rsidP="004F4D48">
      <w:pPr>
        <w:jc w:val="both"/>
        <w:rPr>
          <w:sz w:val="28"/>
          <w:szCs w:val="28"/>
        </w:rPr>
      </w:pPr>
    </w:p>
    <w:p w14:paraId="25AC3DE7" w14:textId="615F45F6" w:rsidR="004F4D48" w:rsidRPr="004F4D48" w:rsidRDefault="004F4D48" w:rsidP="004F4D48">
      <w:pPr>
        <w:jc w:val="both"/>
        <w:rPr>
          <w:sz w:val="28"/>
          <w:szCs w:val="28"/>
        </w:rPr>
      </w:pPr>
      <w:r>
        <w:rPr>
          <w:sz w:val="28"/>
          <w:szCs w:val="28"/>
        </w:rPr>
        <w:t>All HMO plans need to have one of our providers listed as the primary care provider.</w:t>
      </w:r>
    </w:p>
    <w:sectPr w:rsidR="004F4D48" w:rsidRPr="004F4D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4F0B1C"/>
    <w:multiLevelType w:val="hybridMultilevel"/>
    <w:tmpl w:val="BE426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524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D48"/>
    <w:rsid w:val="001F1C9E"/>
    <w:rsid w:val="00243612"/>
    <w:rsid w:val="00461029"/>
    <w:rsid w:val="004672E3"/>
    <w:rsid w:val="004A2C27"/>
    <w:rsid w:val="004F4D48"/>
    <w:rsid w:val="008F0690"/>
    <w:rsid w:val="00D13F54"/>
    <w:rsid w:val="00F511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48EA3"/>
  <w15:chartTrackingRefBased/>
  <w15:docId w15:val="{2F1812DB-94C7-448D-A4A7-E1441FB26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76"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4D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F4D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F4D4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F4D4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F4D4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F4D4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4D4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4D4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4D4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D4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F4D4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F4D4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F4D4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F4D4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F4D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4D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4D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4D48"/>
    <w:rPr>
      <w:rFonts w:eastAsiaTheme="majorEastAsia" w:cstheme="majorBidi"/>
      <w:color w:val="272727" w:themeColor="text1" w:themeTint="D8"/>
    </w:rPr>
  </w:style>
  <w:style w:type="paragraph" w:styleId="Title">
    <w:name w:val="Title"/>
    <w:basedOn w:val="Normal"/>
    <w:next w:val="Normal"/>
    <w:link w:val="TitleChar"/>
    <w:uiPriority w:val="10"/>
    <w:qFormat/>
    <w:rsid w:val="004F4D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4D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4D4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4D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4D48"/>
    <w:pPr>
      <w:spacing w:before="160" w:after="160"/>
    </w:pPr>
    <w:rPr>
      <w:i/>
      <w:iCs/>
      <w:color w:val="404040" w:themeColor="text1" w:themeTint="BF"/>
    </w:rPr>
  </w:style>
  <w:style w:type="character" w:customStyle="1" w:styleId="QuoteChar">
    <w:name w:val="Quote Char"/>
    <w:basedOn w:val="DefaultParagraphFont"/>
    <w:link w:val="Quote"/>
    <w:uiPriority w:val="29"/>
    <w:rsid w:val="004F4D48"/>
    <w:rPr>
      <w:i/>
      <w:iCs/>
      <w:color w:val="404040" w:themeColor="text1" w:themeTint="BF"/>
    </w:rPr>
  </w:style>
  <w:style w:type="paragraph" w:styleId="ListParagraph">
    <w:name w:val="List Paragraph"/>
    <w:basedOn w:val="Normal"/>
    <w:uiPriority w:val="34"/>
    <w:qFormat/>
    <w:rsid w:val="004F4D48"/>
    <w:pPr>
      <w:ind w:left="720"/>
      <w:contextualSpacing/>
    </w:pPr>
  </w:style>
  <w:style w:type="character" w:styleId="IntenseEmphasis">
    <w:name w:val="Intense Emphasis"/>
    <w:basedOn w:val="DefaultParagraphFont"/>
    <w:uiPriority w:val="21"/>
    <w:qFormat/>
    <w:rsid w:val="004F4D48"/>
    <w:rPr>
      <w:i/>
      <w:iCs/>
      <w:color w:val="2F5496" w:themeColor="accent1" w:themeShade="BF"/>
    </w:rPr>
  </w:style>
  <w:style w:type="paragraph" w:styleId="IntenseQuote">
    <w:name w:val="Intense Quote"/>
    <w:basedOn w:val="Normal"/>
    <w:next w:val="Normal"/>
    <w:link w:val="IntenseQuoteChar"/>
    <w:uiPriority w:val="30"/>
    <w:qFormat/>
    <w:rsid w:val="004F4D48"/>
    <w:pPr>
      <w:pBdr>
        <w:top w:val="single" w:sz="4" w:space="10" w:color="2F5496" w:themeColor="accent1" w:themeShade="BF"/>
        <w:bottom w:val="single" w:sz="4" w:space="10" w:color="2F5496" w:themeColor="accent1" w:themeShade="BF"/>
      </w:pBdr>
      <w:spacing w:before="360" w:after="360"/>
      <w:ind w:left="864" w:right="864"/>
    </w:pPr>
    <w:rPr>
      <w:i/>
      <w:iCs/>
      <w:color w:val="2F5496" w:themeColor="accent1" w:themeShade="BF"/>
    </w:rPr>
  </w:style>
  <w:style w:type="character" w:customStyle="1" w:styleId="IntenseQuoteChar">
    <w:name w:val="Intense Quote Char"/>
    <w:basedOn w:val="DefaultParagraphFont"/>
    <w:link w:val="IntenseQuote"/>
    <w:uiPriority w:val="30"/>
    <w:rsid w:val="004F4D48"/>
    <w:rPr>
      <w:i/>
      <w:iCs/>
      <w:color w:val="2F5496" w:themeColor="accent1" w:themeShade="BF"/>
    </w:rPr>
  </w:style>
  <w:style w:type="character" w:styleId="IntenseReference">
    <w:name w:val="Intense Reference"/>
    <w:basedOn w:val="DefaultParagraphFont"/>
    <w:uiPriority w:val="32"/>
    <w:qFormat/>
    <w:rsid w:val="004F4D4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519</Characters>
  <Application>Microsoft Office Word</Application>
  <DocSecurity>0</DocSecurity>
  <Lines>4</Lines>
  <Paragraphs>1</Paragraphs>
  <ScaleCrop>false</ScaleCrop>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bucknam</dc:creator>
  <cp:keywords/>
  <dc:description/>
  <cp:lastModifiedBy>Wayne Wright</cp:lastModifiedBy>
  <cp:revision>2</cp:revision>
  <dcterms:created xsi:type="dcterms:W3CDTF">2025-11-18T03:35:00Z</dcterms:created>
  <dcterms:modified xsi:type="dcterms:W3CDTF">2025-11-18T03:35:00Z</dcterms:modified>
</cp:coreProperties>
</file>